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24EAF" w14:textId="77777777" w:rsidR="00FC6BE5" w:rsidRDefault="00FC6BE5" w:rsidP="00FC6BE5">
      <w:pPr>
        <w:rPr>
          <w:noProof/>
          <w:lang w:eastAsia="en-GB"/>
        </w:rPr>
      </w:pPr>
      <w:r>
        <w:rPr>
          <w:noProof/>
          <w:lang w:eastAsia="en-GB"/>
        </w:rPr>
        <w:drawing>
          <wp:anchor distT="0" distB="0" distL="114300" distR="114300" simplePos="0" relativeHeight="251659264" behindDoc="0" locked="0" layoutInCell="1" allowOverlap="1" wp14:anchorId="11E44BF3" wp14:editId="5D4A1A0F">
            <wp:simplePos x="0" y="0"/>
            <wp:positionH relativeFrom="margin">
              <wp:posOffset>2613660</wp:posOffset>
            </wp:positionH>
            <wp:positionV relativeFrom="paragraph">
              <wp:posOffset>-380365</wp:posOffset>
            </wp:positionV>
            <wp:extent cx="1264920" cy="601644"/>
            <wp:effectExtent l="0" t="0" r="0" b="8255"/>
            <wp:wrapNone/>
            <wp:docPr id="19" name="Picture 19" descr="C:\Users\syuser\AppData\Local\Microsoft\Windows\Temporary Internet Files\Content.Word\Gra&amp;Mis300d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yuser\AppData\Local\Microsoft\Windows\Temporary Internet Files\Content.Word\Gra&amp;Mis300dpi[1].jpg"/>
                    <pic:cNvPicPr>
                      <a:picLocks noChangeAspect="1" noChangeArrowheads="1"/>
                    </pic:cNvPicPr>
                  </pic:nvPicPr>
                  <pic:blipFill>
                    <a:blip r:embed="rId7"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264920" cy="6016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165E5" w14:textId="77777777" w:rsidR="002A63F0" w:rsidRDefault="00FC6BE5" w:rsidP="00FC6BE5">
      <w:pPr>
        <w:jc w:val="center"/>
        <w:rPr>
          <w:b/>
        </w:rPr>
      </w:pPr>
      <w:r w:rsidRPr="00FC6BE5">
        <w:rPr>
          <w:b/>
        </w:rPr>
        <w:t>Knowledge Organiser</w:t>
      </w:r>
    </w:p>
    <w:tbl>
      <w:tblPr>
        <w:tblStyle w:val="TableGrid"/>
        <w:tblW w:w="8859" w:type="dxa"/>
        <w:jc w:val="center"/>
        <w:tblLook w:val="04A0" w:firstRow="1" w:lastRow="0" w:firstColumn="1" w:lastColumn="0" w:noHBand="0" w:noVBand="1"/>
      </w:tblPr>
      <w:tblGrid>
        <w:gridCol w:w="1645"/>
        <w:gridCol w:w="2036"/>
        <w:gridCol w:w="1843"/>
        <w:gridCol w:w="3335"/>
      </w:tblGrid>
      <w:tr w:rsidR="00D13CA9" w14:paraId="795D79E4" w14:textId="77777777" w:rsidTr="00D13CA9">
        <w:trPr>
          <w:jc w:val="center"/>
        </w:trPr>
        <w:tc>
          <w:tcPr>
            <w:tcW w:w="1645" w:type="dxa"/>
            <w:shd w:val="clear" w:color="auto" w:fill="9CC2E5" w:themeFill="accent1" w:themeFillTint="99"/>
          </w:tcPr>
          <w:p w14:paraId="596EBF42" w14:textId="77777777" w:rsidR="00D13CA9" w:rsidRDefault="00D13CA9" w:rsidP="004C2F0C">
            <w:pPr>
              <w:jc w:val="center"/>
              <w:rPr>
                <w:b/>
                <w:noProof/>
                <w:lang w:eastAsia="en-GB"/>
              </w:rPr>
            </w:pPr>
            <w:r>
              <w:rPr>
                <w:b/>
                <w:noProof/>
                <w:lang w:eastAsia="en-GB"/>
              </w:rPr>
              <w:t>Year Group</w:t>
            </w:r>
          </w:p>
        </w:tc>
        <w:tc>
          <w:tcPr>
            <w:tcW w:w="2036" w:type="dxa"/>
            <w:shd w:val="clear" w:color="auto" w:fill="9CC2E5" w:themeFill="accent1" w:themeFillTint="99"/>
          </w:tcPr>
          <w:p w14:paraId="08AC223E" w14:textId="77777777" w:rsidR="00D13CA9" w:rsidRDefault="00D13CA9" w:rsidP="004C2F0C">
            <w:pPr>
              <w:jc w:val="center"/>
              <w:rPr>
                <w:b/>
                <w:noProof/>
                <w:lang w:eastAsia="en-GB"/>
              </w:rPr>
            </w:pPr>
            <w:r>
              <w:rPr>
                <w:b/>
                <w:noProof/>
                <w:lang w:eastAsia="en-GB"/>
              </w:rPr>
              <w:t>Subject</w:t>
            </w:r>
          </w:p>
        </w:tc>
        <w:tc>
          <w:tcPr>
            <w:tcW w:w="1843" w:type="dxa"/>
            <w:shd w:val="clear" w:color="auto" w:fill="9CC2E5" w:themeFill="accent1" w:themeFillTint="99"/>
          </w:tcPr>
          <w:p w14:paraId="73C0FF60" w14:textId="627258DC" w:rsidR="00D13CA9" w:rsidRDefault="00D13CA9" w:rsidP="004C2F0C">
            <w:pPr>
              <w:jc w:val="center"/>
              <w:rPr>
                <w:b/>
                <w:noProof/>
                <w:lang w:eastAsia="en-GB"/>
              </w:rPr>
            </w:pPr>
            <w:r>
              <w:rPr>
                <w:b/>
                <w:noProof/>
                <w:lang w:eastAsia="en-GB"/>
              </w:rPr>
              <w:t xml:space="preserve">Term </w:t>
            </w:r>
          </w:p>
        </w:tc>
        <w:tc>
          <w:tcPr>
            <w:tcW w:w="3335" w:type="dxa"/>
            <w:shd w:val="clear" w:color="auto" w:fill="9CC2E5" w:themeFill="accent1" w:themeFillTint="99"/>
          </w:tcPr>
          <w:p w14:paraId="4EAA6124" w14:textId="79880F54" w:rsidR="00D13CA9" w:rsidRDefault="00D13CA9" w:rsidP="004C2F0C">
            <w:pPr>
              <w:jc w:val="center"/>
              <w:rPr>
                <w:b/>
                <w:noProof/>
                <w:lang w:eastAsia="en-GB"/>
              </w:rPr>
            </w:pPr>
            <w:r>
              <w:rPr>
                <w:b/>
                <w:noProof/>
                <w:lang w:eastAsia="en-GB"/>
              </w:rPr>
              <w:t>Topic</w:t>
            </w:r>
          </w:p>
        </w:tc>
      </w:tr>
      <w:tr w:rsidR="00D13CA9" w14:paraId="08B1B97C" w14:textId="77777777" w:rsidTr="00D13CA9">
        <w:trPr>
          <w:jc w:val="center"/>
        </w:trPr>
        <w:tc>
          <w:tcPr>
            <w:tcW w:w="1645" w:type="dxa"/>
          </w:tcPr>
          <w:p w14:paraId="121A1B8A" w14:textId="51EDE9D5" w:rsidR="00D13CA9" w:rsidRDefault="00D13CA9" w:rsidP="004C2F0C">
            <w:pPr>
              <w:jc w:val="center"/>
              <w:rPr>
                <w:b/>
                <w:noProof/>
                <w:lang w:eastAsia="en-GB"/>
              </w:rPr>
            </w:pPr>
            <w:r>
              <w:rPr>
                <w:b/>
                <w:noProof/>
                <w:lang w:eastAsia="en-GB"/>
              </w:rPr>
              <w:t>4</w:t>
            </w:r>
          </w:p>
        </w:tc>
        <w:tc>
          <w:tcPr>
            <w:tcW w:w="2036" w:type="dxa"/>
          </w:tcPr>
          <w:p w14:paraId="0E9F2C6A" w14:textId="559DBCE6" w:rsidR="00D13CA9" w:rsidRDefault="00D13CA9" w:rsidP="004C2F0C">
            <w:pPr>
              <w:jc w:val="center"/>
              <w:rPr>
                <w:b/>
                <w:noProof/>
                <w:lang w:eastAsia="en-GB"/>
              </w:rPr>
            </w:pPr>
            <w:r>
              <w:rPr>
                <w:b/>
                <w:noProof/>
                <w:lang w:eastAsia="en-GB"/>
              </w:rPr>
              <w:t>English</w:t>
            </w:r>
          </w:p>
        </w:tc>
        <w:tc>
          <w:tcPr>
            <w:tcW w:w="1843" w:type="dxa"/>
          </w:tcPr>
          <w:p w14:paraId="22E7D161" w14:textId="7B48F14C" w:rsidR="00D13CA9" w:rsidRDefault="00D13CA9" w:rsidP="004C2F0C">
            <w:pPr>
              <w:jc w:val="center"/>
              <w:rPr>
                <w:b/>
                <w:noProof/>
                <w:lang w:eastAsia="en-GB"/>
              </w:rPr>
            </w:pPr>
            <w:r>
              <w:rPr>
                <w:b/>
                <w:noProof/>
                <w:lang w:eastAsia="en-GB"/>
              </w:rPr>
              <w:t>Autumn 1</w:t>
            </w:r>
          </w:p>
        </w:tc>
        <w:tc>
          <w:tcPr>
            <w:tcW w:w="3335" w:type="dxa"/>
          </w:tcPr>
          <w:p w14:paraId="0B77A997" w14:textId="4E11FB70" w:rsidR="00D13CA9" w:rsidRPr="004C2F0C" w:rsidRDefault="00D13CA9" w:rsidP="004C2F0C">
            <w:pPr>
              <w:jc w:val="center"/>
              <w:rPr>
                <w:b/>
                <w:i/>
                <w:iCs/>
                <w:noProof/>
                <w:lang w:eastAsia="en-GB"/>
              </w:rPr>
            </w:pPr>
            <w:r>
              <w:rPr>
                <w:b/>
                <w:noProof/>
                <w:lang w:eastAsia="en-GB"/>
              </w:rPr>
              <w:t xml:space="preserve">Quest by </w:t>
            </w:r>
            <w:r>
              <w:rPr>
                <w:b/>
                <w:i/>
                <w:iCs/>
                <w:noProof/>
                <w:lang w:eastAsia="en-GB"/>
              </w:rPr>
              <w:t>Aaron Becker</w:t>
            </w:r>
          </w:p>
        </w:tc>
      </w:tr>
    </w:tbl>
    <w:tbl>
      <w:tblPr>
        <w:tblStyle w:val="TableGrid"/>
        <w:tblpPr w:leftFromText="180" w:rightFromText="180" w:vertAnchor="text" w:horzAnchor="margin" w:tblpXSpec="center" w:tblpY="215"/>
        <w:tblW w:w="10348" w:type="dxa"/>
        <w:tblLook w:val="04A0" w:firstRow="1" w:lastRow="0" w:firstColumn="1" w:lastColumn="0" w:noHBand="0" w:noVBand="1"/>
      </w:tblPr>
      <w:tblGrid>
        <w:gridCol w:w="10348"/>
      </w:tblGrid>
      <w:tr w:rsidR="00FC6BE5" w:rsidRPr="00D13CA9" w14:paraId="2B2AA565" w14:textId="77777777" w:rsidTr="00FC6BE5">
        <w:tc>
          <w:tcPr>
            <w:tcW w:w="10348" w:type="dxa"/>
            <w:shd w:val="clear" w:color="auto" w:fill="9CC2E5" w:themeFill="accent1" w:themeFillTint="99"/>
          </w:tcPr>
          <w:p w14:paraId="2525834B" w14:textId="77777777" w:rsidR="00FC6BE5" w:rsidRPr="00D13CA9" w:rsidRDefault="00FC6BE5" w:rsidP="00D13CA9">
            <w:pPr>
              <w:jc w:val="center"/>
              <w:rPr>
                <w:rFonts w:cstheme="minorHAnsi"/>
                <w:b/>
                <w:noProof/>
                <w:sz w:val="24"/>
                <w:szCs w:val="24"/>
                <w:lang w:eastAsia="en-GB"/>
              </w:rPr>
            </w:pPr>
            <w:r w:rsidRPr="00D13CA9">
              <w:rPr>
                <w:rFonts w:cstheme="minorHAnsi"/>
                <w:b/>
                <w:noProof/>
                <w:sz w:val="24"/>
                <w:szCs w:val="24"/>
                <w:lang w:eastAsia="en-GB"/>
              </w:rPr>
              <w:t>The Big Picture</w:t>
            </w:r>
          </w:p>
        </w:tc>
      </w:tr>
      <w:tr w:rsidR="00FC6BE5" w:rsidRPr="00D13CA9" w14:paraId="4476D67A" w14:textId="77777777" w:rsidTr="00FC6BE5">
        <w:tc>
          <w:tcPr>
            <w:tcW w:w="10348" w:type="dxa"/>
          </w:tcPr>
          <w:p w14:paraId="4654F63A" w14:textId="767864F9" w:rsidR="00FC6BE5" w:rsidRPr="00D13CA9" w:rsidRDefault="00A13ADF" w:rsidP="004C2F0C">
            <w:pPr>
              <w:jc w:val="both"/>
              <w:rPr>
                <w:rFonts w:cstheme="minorHAnsi"/>
                <w:b/>
                <w:noProof/>
                <w:sz w:val="24"/>
                <w:szCs w:val="24"/>
                <w:lang w:eastAsia="en-GB"/>
              </w:rPr>
            </w:pPr>
            <w:r w:rsidRPr="00D13CA9">
              <w:rPr>
                <w:rFonts w:cstheme="minorHAnsi"/>
                <w:noProof/>
                <w:sz w:val="24"/>
                <w:szCs w:val="24"/>
                <w:lang w:eastAsia="en-GB"/>
              </w:rPr>
              <w:t>In Autumn 1, children in year 4</w:t>
            </w:r>
            <w:r w:rsidR="0006425B" w:rsidRPr="00D13CA9">
              <w:rPr>
                <w:rFonts w:cstheme="minorHAnsi"/>
                <w:noProof/>
                <w:sz w:val="24"/>
                <w:szCs w:val="24"/>
                <w:lang w:eastAsia="en-GB"/>
              </w:rPr>
              <w:t xml:space="preserve"> </w:t>
            </w:r>
            <w:r w:rsidR="0075074B" w:rsidRPr="00D13CA9">
              <w:rPr>
                <w:rFonts w:cstheme="minorHAnsi"/>
                <w:noProof/>
                <w:sz w:val="24"/>
                <w:szCs w:val="24"/>
                <w:lang w:eastAsia="en-GB"/>
              </w:rPr>
              <w:t>will be learning</w:t>
            </w:r>
            <w:r w:rsidRPr="00D13CA9">
              <w:rPr>
                <w:rFonts w:cstheme="minorHAnsi"/>
                <w:noProof/>
                <w:sz w:val="24"/>
                <w:szCs w:val="24"/>
                <w:lang w:eastAsia="en-GB"/>
              </w:rPr>
              <w:t xml:space="preserve"> about </w:t>
            </w:r>
            <w:r w:rsidR="004C2F0C" w:rsidRPr="00D13CA9">
              <w:rPr>
                <w:rFonts w:cstheme="minorHAnsi"/>
                <w:noProof/>
                <w:sz w:val="24"/>
                <w:szCs w:val="24"/>
                <w:lang w:eastAsia="en-GB"/>
              </w:rPr>
              <w:t>n</w:t>
            </w:r>
            <w:r w:rsidRPr="00D13CA9">
              <w:rPr>
                <w:rFonts w:cstheme="minorHAnsi"/>
                <w:noProof/>
                <w:sz w:val="24"/>
                <w:szCs w:val="24"/>
                <w:lang w:eastAsia="en-GB"/>
              </w:rPr>
              <w:t>arrative writing.</w:t>
            </w:r>
            <w:r w:rsidR="004C2F0C" w:rsidRPr="00D13CA9">
              <w:rPr>
                <w:rFonts w:cstheme="minorHAnsi"/>
                <w:noProof/>
                <w:sz w:val="24"/>
                <w:szCs w:val="24"/>
                <w:lang w:eastAsia="en-GB"/>
              </w:rPr>
              <w:t xml:space="preserve"> </w:t>
            </w:r>
            <w:r w:rsidRPr="00D13CA9">
              <w:rPr>
                <w:rFonts w:cstheme="minorHAnsi"/>
                <w:color w:val="333033"/>
                <w:sz w:val="24"/>
                <w:szCs w:val="24"/>
                <w:shd w:val="clear" w:color="auto" w:fill="FFFFFF"/>
              </w:rPr>
              <w:t>First of all, what is narrative writing? It’s writing that tells a story. The basic elements that we will focus on are </w:t>
            </w:r>
            <w:r w:rsidRPr="00D13CA9">
              <w:rPr>
                <w:rStyle w:val="Strong"/>
                <w:rFonts w:cstheme="minorHAnsi"/>
                <w:color w:val="333033"/>
                <w:sz w:val="24"/>
                <w:szCs w:val="24"/>
                <w:bdr w:val="none" w:sz="0" w:space="0" w:color="auto" w:frame="1"/>
                <w:shd w:val="clear" w:color="auto" w:fill="FFFFFF"/>
              </w:rPr>
              <w:t>character</w:t>
            </w:r>
            <w:r w:rsidRPr="00D13CA9">
              <w:rPr>
                <w:rFonts w:cstheme="minorHAnsi"/>
                <w:color w:val="333033"/>
                <w:sz w:val="24"/>
                <w:szCs w:val="24"/>
                <w:shd w:val="clear" w:color="auto" w:fill="FFFFFF"/>
              </w:rPr>
              <w:t>, </w:t>
            </w:r>
            <w:r w:rsidRPr="00D13CA9">
              <w:rPr>
                <w:rStyle w:val="Strong"/>
                <w:rFonts w:cstheme="minorHAnsi"/>
                <w:color w:val="333033"/>
                <w:sz w:val="24"/>
                <w:szCs w:val="24"/>
                <w:bdr w:val="none" w:sz="0" w:space="0" w:color="auto" w:frame="1"/>
                <w:shd w:val="clear" w:color="auto" w:fill="FFFFFF"/>
              </w:rPr>
              <w:t>setting</w:t>
            </w:r>
            <w:r w:rsidRPr="00D13CA9">
              <w:rPr>
                <w:rFonts w:cstheme="minorHAnsi"/>
                <w:color w:val="333033"/>
                <w:sz w:val="24"/>
                <w:szCs w:val="24"/>
                <w:shd w:val="clear" w:color="auto" w:fill="FFFFFF"/>
              </w:rPr>
              <w:t>, and </w:t>
            </w:r>
            <w:r w:rsidRPr="00D13CA9">
              <w:rPr>
                <w:rStyle w:val="Strong"/>
                <w:rFonts w:cstheme="minorHAnsi"/>
                <w:color w:val="333033"/>
                <w:sz w:val="24"/>
                <w:szCs w:val="24"/>
                <w:bdr w:val="none" w:sz="0" w:space="0" w:color="auto" w:frame="1"/>
                <w:shd w:val="clear" w:color="auto" w:fill="FFFFFF"/>
              </w:rPr>
              <w:t>plot</w:t>
            </w:r>
            <w:r w:rsidRPr="00D13CA9">
              <w:rPr>
                <w:rFonts w:cstheme="minorHAnsi"/>
                <w:color w:val="333033"/>
                <w:sz w:val="24"/>
                <w:szCs w:val="24"/>
                <w:shd w:val="clear" w:color="auto" w:fill="FFFFFF"/>
              </w:rPr>
              <w:t> (problem &amp; solution). Studying the structure of a narrative and discussing terms like rising action, climax, falling action, and a resolution. At this age we’re focused on </w:t>
            </w:r>
            <w:r w:rsidRPr="00D13CA9">
              <w:rPr>
                <w:rStyle w:val="Emphasis"/>
                <w:rFonts w:cstheme="minorHAnsi"/>
                <w:color w:val="333033"/>
                <w:sz w:val="24"/>
                <w:szCs w:val="24"/>
                <w:bdr w:val="none" w:sz="0" w:space="0" w:color="auto" w:frame="1"/>
                <w:shd w:val="clear" w:color="auto" w:fill="FFFFFF"/>
              </w:rPr>
              <w:t>does their writing make sense</w:t>
            </w:r>
            <w:r w:rsidRPr="00D13CA9">
              <w:rPr>
                <w:rFonts w:cstheme="minorHAnsi"/>
                <w:color w:val="333033"/>
                <w:sz w:val="24"/>
                <w:szCs w:val="24"/>
                <w:shd w:val="clear" w:color="auto" w:fill="FFFFFF"/>
              </w:rPr>
              <w:t>? </w:t>
            </w:r>
            <w:r w:rsidRPr="00D13CA9">
              <w:rPr>
                <w:rStyle w:val="Emphasis"/>
                <w:rFonts w:cstheme="minorHAnsi"/>
                <w:color w:val="333033"/>
                <w:sz w:val="24"/>
                <w:szCs w:val="24"/>
                <w:bdr w:val="none" w:sz="0" w:space="0" w:color="auto" w:frame="1"/>
                <w:shd w:val="clear" w:color="auto" w:fill="FFFFFF"/>
              </w:rPr>
              <w:t>And – are all the necessary elements there</w:t>
            </w:r>
            <w:r w:rsidRPr="00D13CA9">
              <w:rPr>
                <w:rFonts w:cstheme="minorHAnsi"/>
                <w:color w:val="333033"/>
                <w:sz w:val="24"/>
                <w:szCs w:val="24"/>
                <w:shd w:val="clear" w:color="auto" w:fill="FFFFFF"/>
              </w:rPr>
              <w:t>?</w:t>
            </w:r>
          </w:p>
        </w:tc>
      </w:tr>
      <w:tr w:rsidR="00FC6BE5" w:rsidRPr="00D13CA9" w14:paraId="3C52AFB6" w14:textId="77777777" w:rsidTr="00FC6BE5">
        <w:tc>
          <w:tcPr>
            <w:tcW w:w="10348" w:type="dxa"/>
            <w:shd w:val="clear" w:color="auto" w:fill="9CC2E5" w:themeFill="accent1" w:themeFillTint="99"/>
          </w:tcPr>
          <w:p w14:paraId="1E0EE422" w14:textId="2E1B5175" w:rsidR="00FC6BE5" w:rsidRPr="00D13CA9" w:rsidRDefault="00A13ADF" w:rsidP="00D13CA9">
            <w:pPr>
              <w:jc w:val="center"/>
              <w:rPr>
                <w:rFonts w:cstheme="minorHAnsi"/>
                <w:b/>
                <w:noProof/>
                <w:sz w:val="24"/>
                <w:szCs w:val="24"/>
                <w:lang w:eastAsia="en-GB"/>
              </w:rPr>
            </w:pPr>
            <w:r w:rsidRPr="00D13CA9">
              <w:rPr>
                <w:rFonts w:cstheme="minorHAnsi"/>
                <w:b/>
                <w:noProof/>
                <w:sz w:val="24"/>
                <w:szCs w:val="24"/>
                <w:lang w:eastAsia="en-GB"/>
              </w:rPr>
              <w:t>Picture Book - Quest</w:t>
            </w:r>
          </w:p>
        </w:tc>
      </w:tr>
      <w:tr w:rsidR="00FC6BE5" w:rsidRPr="00D13CA9" w14:paraId="414B5363" w14:textId="77777777" w:rsidTr="00FC6BE5">
        <w:tc>
          <w:tcPr>
            <w:tcW w:w="10348" w:type="dxa"/>
          </w:tcPr>
          <w:p w14:paraId="60DBF4E7" w14:textId="589F2A72" w:rsidR="00E91FB1" w:rsidRPr="00D13CA9" w:rsidRDefault="00E91FB1" w:rsidP="002A63F0">
            <w:pPr>
              <w:rPr>
                <w:rFonts w:cstheme="minorHAnsi"/>
                <w:sz w:val="24"/>
                <w:szCs w:val="24"/>
              </w:rPr>
            </w:pPr>
            <w:r w:rsidRPr="00D13CA9">
              <w:rPr>
                <w:rFonts w:cstheme="minorHAnsi"/>
                <w:noProof/>
                <w:sz w:val="24"/>
                <w:szCs w:val="24"/>
                <w:lang w:eastAsia="en-GB"/>
              </w:rPr>
              <w:t xml:space="preserve">                                                    </w:t>
            </w:r>
            <w:r w:rsidR="00856E93" w:rsidRPr="00D13CA9">
              <w:rPr>
                <w:rFonts w:cstheme="minorHAnsi"/>
                <w:noProof/>
                <w:sz w:val="24"/>
                <w:szCs w:val="24"/>
                <w:lang w:eastAsia="en-GB"/>
              </w:rPr>
              <w:drawing>
                <wp:inline distT="0" distB="0" distL="0" distR="0" wp14:anchorId="6E04AFF1" wp14:editId="2A20A6DE">
                  <wp:extent cx="2619375" cy="1896110"/>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896110"/>
                          </a:xfrm>
                          <a:prstGeom prst="rect">
                            <a:avLst/>
                          </a:prstGeom>
                          <a:noFill/>
                        </pic:spPr>
                      </pic:pic>
                    </a:graphicData>
                  </a:graphic>
                </wp:inline>
              </w:drawing>
            </w:r>
          </w:p>
          <w:p w14:paraId="5AD43F5E" w14:textId="714F24BF" w:rsidR="00BC77A0" w:rsidRPr="00D13CA9" w:rsidRDefault="00A13ADF" w:rsidP="00D13CA9">
            <w:pPr>
              <w:jc w:val="both"/>
              <w:rPr>
                <w:rFonts w:cstheme="minorHAnsi"/>
                <w:sz w:val="24"/>
                <w:szCs w:val="24"/>
              </w:rPr>
            </w:pPr>
            <w:r w:rsidRPr="00D13CA9">
              <w:rPr>
                <w:rFonts w:cstheme="minorHAnsi"/>
                <w:sz w:val="24"/>
                <w:szCs w:val="24"/>
              </w:rPr>
              <w:t>What is a Picture Book? A picture book is a book, typically for children, in which the illustrations are as important as—or more important than the words in telling the story. In picture books, there are illustrations on every page or on one page of every pair of facing pages. Picture books that tell the story completely through illustrations, with no words at all or a very few embedded in the artwork.</w:t>
            </w:r>
          </w:p>
          <w:p w14:paraId="1816E491" w14:textId="3C630E7F" w:rsidR="002176CF" w:rsidRPr="00D13CA9" w:rsidRDefault="002176CF" w:rsidP="00D13CA9">
            <w:pPr>
              <w:jc w:val="both"/>
              <w:rPr>
                <w:rFonts w:cstheme="minorHAnsi"/>
                <w:sz w:val="24"/>
                <w:szCs w:val="24"/>
              </w:rPr>
            </w:pPr>
            <w:r w:rsidRPr="00D13CA9">
              <w:rPr>
                <w:rFonts w:cstheme="minorHAnsi"/>
                <w:sz w:val="24"/>
                <w:szCs w:val="24"/>
              </w:rPr>
              <w:t>Quest by Aaron Becker is full of adventure, mystery, danger, daring and gorgeous illustrations. As two young friends make their way through the park, they are met by a curious visitor. A king who passes along some magical items and a quest that he needs completed. Suddenly he is abducted and the two young heroes are off! Through magical lands their bravery and ingenuity are tested at every turn. The author, with the use of intricately pushes detailed pictures, pushes young imaginations to the edge, while leaving the reader breathless with beautiful landscapes and heroic daring. From page to page the fantastic lands fill every page with colour. The sketchy drawing style of the humans in the story do not in any way detract from the glory of their surroundings and story.</w:t>
            </w:r>
          </w:p>
        </w:tc>
      </w:tr>
    </w:tbl>
    <w:p w14:paraId="24E25062" w14:textId="1D79387E" w:rsidR="00C7748B" w:rsidRDefault="009A3B67" w:rsidP="00FC6BE5">
      <w:pPr>
        <w:rPr>
          <w:b/>
          <w:noProof/>
          <w:lang w:eastAsia="en-GB"/>
        </w:rPr>
      </w:pPr>
      <w:r>
        <w:rPr>
          <w:b/>
          <w:noProof/>
          <w:lang w:eastAsia="en-GB"/>
        </w:rPr>
        <w:t xml:space="preserve">                 </w:t>
      </w:r>
      <w:r w:rsidR="00C7748B">
        <w:rPr>
          <w:b/>
          <w:noProof/>
          <w:lang w:eastAsia="en-GB"/>
        </w:rPr>
        <w:t xml:space="preserve">   </w:t>
      </w:r>
      <w:r>
        <w:rPr>
          <w:b/>
          <w:noProof/>
          <w:lang w:eastAsia="en-GB"/>
        </w:rPr>
        <w:t xml:space="preserve">                   </w:t>
      </w:r>
    </w:p>
    <w:p w14:paraId="3AAAF384" w14:textId="0FFCCF7D" w:rsidR="00FC6BE5" w:rsidRDefault="009A3B67" w:rsidP="00FC6BE5">
      <w:pPr>
        <w:rPr>
          <w:b/>
          <w:noProof/>
          <w:lang w:eastAsia="en-GB"/>
        </w:rPr>
      </w:pPr>
      <w:r>
        <w:rPr>
          <w:b/>
          <w:noProof/>
          <w:lang w:eastAsia="en-GB"/>
        </w:rPr>
        <w:t xml:space="preserve">                                                                                                                                                              </w:t>
      </w:r>
      <w:r w:rsidR="00856E93">
        <w:rPr>
          <w:b/>
          <w:noProof/>
          <w:lang w:eastAsia="en-GB"/>
        </w:rPr>
        <w:t xml:space="preserve">                               </w:t>
      </w:r>
      <w:r>
        <w:rPr>
          <w:b/>
          <w:noProof/>
          <w:lang w:eastAsia="en-GB"/>
        </w:rPr>
        <w:t xml:space="preserve">                                                           </w:t>
      </w:r>
      <w:r>
        <w:t xml:space="preserve">   </w:t>
      </w:r>
    </w:p>
    <w:tbl>
      <w:tblPr>
        <w:tblStyle w:val="TableGrid"/>
        <w:tblpPr w:leftFromText="180" w:rightFromText="180" w:vertAnchor="text" w:horzAnchor="page" w:tblpXSpec="center" w:tblpY="37"/>
        <w:tblOverlap w:val="never"/>
        <w:tblW w:w="9214" w:type="dxa"/>
        <w:tblLook w:val="04A0" w:firstRow="1" w:lastRow="0" w:firstColumn="1" w:lastColumn="0" w:noHBand="0" w:noVBand="1"/>
      </w:tblPr>
      <w:tblGrid>
        <w:gridCol w:w="9214"/>
      </w:tblGrid>
      <w:tr w:rsidR="00FC6BE5" w:rsidRPr="00D13CA9" w14:paraId="61773AD0" w14:textId="77777777" w:rsidTr="00D13CA9">
        <w:tc>
          <w:tcPr>
            <w:tcW w:w="9214" w:type="dxa"/>
            <w:shd w:val="clear" w:color="auto" w:fill="9CC2E5" w:themeFill="accent1" w:themeFillTint="99"/>
          </w:tcPr>
          <w:p w14:paraId="4B4CEEF0" w14:textId="77777777" w:rsidR="00FC6BE5" w:rsidRPr="00D13CA9" w:rsidRDefault="00FC6BE5" w:rsidP="00D13CA9">
            <w:pPr>
              <w:jc w:val="center"/>
              <w:rPr>
                <w:b/>
                <w:noProof/>
                <w:sz w:val="24"/>
                <w:szCs w:val="24"/>
                <w:lang w:eastAsia="en-GB"/>
              </w:rPr>
            </w:pPr>
            <w:r w:rsidRPr="00D13CA9">
              <w:rPr>
                <w:b/>
                <w:noProof/>
                <w:sz w:val="24"/>
                <w:szCs w:val="24"/>
                <w:lang w:eastAsia="en-GB"/>
              </w:rPr>
              <w:t>Key Vocabulary</w:t>
            </w:r>
          </w:p>
        </w:tc>
      </w:tr>
    </w:tbl>
    <w:tbl>
      <w:tblPr>
        <w:tblStyle w:val="TableGrid"/>
        <w:tblW w:w="9209" w:type="dxa"/>
        <w:jc w:val="center"/>
        <w:tblLook w:val="04A0" w:firstRow="1" w:lastRow="0" w:firstColumn="1" w:lastColumn="0" w:noHBand="0" w:noVBand="1"/>
      </w:tblPr>
      <w:tblGrid>
        <w:gridCol w:w="1702"/>
        <w:gridCol w:w="7507"/>
      </w:tblGrid>
      <w:tr w:rsidR="00856E93" w:rsidRPr="00D13CA9" w14:paraId="17BFF02F" w14:textId="77777777" w:rsidTr="00D13CA9">
        <w:trPr>
          <w:jc w:val="center"/>
        </w:trPr>
        <w:tc>
          <w:tcPr>
            <w:tcW w:w="1702" w:type="dxa"/>
          </w:tcPr>
          <w:p w14:paraId="37D53F85" w14:textId="371132B8" w:rsidR="00856E93" w:rsidRPr="00D13CA9" w:rsidRDefault="00856E93" w:rsidP="00FC6BE5">
            <w:pPr>
              <w:rPr>
                <w:sz w:val="24"/>
                <w:szCs w:val="24"/>
                <w:lang w:eastAsia="en-GB"/>
              </w:rPr>
            </w:pPr>
            <w:r w:rsidRPr="00D13CA9">
              <w:rPr>
                <w:sz w:val="24"/>
                <w:szCs w:val="24"/>
                <w:lang w:eastAsia="en-GB"/>
              </w:rPr>
              <w:t>Quest</w:t>
            </w:r>
          </w:p>
        </w:tc>
        <w:tc>
          <w:tcPr>
            <w:tcW w:w="7507" w:type="dxa"/>
          </w:tcPr>
          <w:p w14:paraId="0AF2980D" w14:textId="330F62DB" w:rsidR="00856E93" w:rsidRPr="00D13CA9" w:rsidRDefault="00856E93" w:rsidP="00FC6BE5">
            <w:pPr>
              <w:rPr>
                <w:sz w:val="24"/>
                <w:szCs w:val="24"/>
                <w:lang w:eastAsia="en-GB"/>
              </w:rPr>
            </w:pPr>
            <w:r w:rsidRPr="00D13CA9">
              <w:rPr>
                <w:sz w:val="24"/>
                <w:szCs w:val="24"/>
                <w:lang w:eastAsia="en-GB"/>
              </w:rPr>
              <w:t>A long search for something.</w:t>
            </w:r>
          </w:p>
        </w:tc>
      </w:tr>
      <w:tr w:rsidR="00856E93" w:rsidRPr="00D13CA9" w14:paraId="52189B42" w14:textId="77777777" w:rsidTr="00D13CA9">
        <w:trPr>
          <w:jc w:val="center"/>
        </w:trPr>
        <w:tc>
          <w:tcPr>
            <w:tcW w:w="1702" w:type="dxa"/>
          </w:tcPr>
          <w:p w14:paraId="396DFD29" w14:textId="4E3EDCDF" w:rsidR="00856E93" w:rsidRPr="00D13CA9" w:rsidRDefault="00856E93" w:rsidP="00FC6BE5">
            <w:pPr>
              <w:rPr>
                <w:sz w:val="24"/>
                <w:szCs w:val="24"/>
                <w:lang w:eastAsia="en-GB"/>
              </w:rPr>
            </w:pPr>
            <w:r w:rsidRPr="00D13CA9">
              <w:rPr>
                <w:sz w:val="24"/>
                <w:szCs w:val="24"/>
                <w:lang w:eastAsia="en-GB"/>
              </w:rPr>
              <w:t>Character</w:t>
            </w:r>
          </w:p>
        </w:tc>
        <w:tc>
          <w:tcPr>
            <w:tcW w:w="7507" w:type="dxa"/>
          </w:tcPr>
          <w:p w14:paraId="4B95EFAD" w14:textId="04782FE3" w:rsidR="00856E93" w:rsidRPr="00D13CA9" w:rsidRDefault="00856E93" w:rsidP="00FC6BE5">
            <w:pPr>
              <w:rPr>
                <w:sz w:val="24"/>
                <w:szCs w:val="24"/>
                <w:lang w:eastAsia="en-GB"/>
              </w:rPr>
            </w:pPr>
            <w:r w:rsidRPr="00D13CA9">
              <w:rPr>
                <w:sz w:val="24"/>
                <w:szCs w:val="24"/>
                <w:lang w:eastAsia="en-GB"/>
              </w:rPr>
              <w:t>A person in a play, story or film.</w:t>
            </w:r>
          </w:p>
        </w:tc>
      </w:tr>
      <w:tr w:rsidR="00856E93" w:rsidRPr="00D13CA9" w14:paraId="5A0C504B" w14:textId="77777777" w:rsidTr="00D13CA9">
        <w:trPr>
          <w:jc w:val="center"/>
        </w:trPr>
        <w:tc>
          <w:tcPr>
            <w:tcW w:w="1702" w:type="dxa"/>
          </w:tcPr>
          <w:p w14:paraId="150923E5" w14:textId="6E18CAF1" w:rsidR="00856E93" w:rsidRPr="00D13CA9" w:rsidRDefault="00E91FB1" w:rsidP="00FC6BE5">
            <w:pPr>
              <w:rPr>
                <w:sz w:val="24"/>
                <w:szCs w:val="24"/>
                <w:lang w:eastAsia="en-GB"/>
              </w:rPr>
            </w:pPr>
            <w:r w:rsidRPr="00D13CA9">
              <w:rPr>
                <w:sz w:val="24"/>
                <w:szCs w:val="24"/>
                <w:lang w:eastAsia="en-GB"/>
              </w:rPr>
              <w:t>Setting</w:t>
            </w:r>
          </w:p>
        </w:tc>
        <w:tc>
          <w:tcPr>
            <w:tcW w:w="7507" w:type="dxa"/>
          </w:tcPr>
          <w:p w14:paraId="1AB2D7C5" w14:textId="5E5B8516" w:rsidR="00856E93" w:rsidRPr="00D13CA9" w:rsidRDefault="00E91FB1" w:rsidP="00E91FB1">
            <w:pPr>
              <w:rPr>
                <w:sz w:val="24"/>
                <w:szCs w:val="24"/>
                <w:lang w:eastAsia="en-GB"/>
              </w:rPr>
            </w:pPr>
            <w:r w:rsidRPr="00D13CA9">
              <w:rPr>
                <w:sz w:val="24"/>
                <w:szCs w:val="24"/>
                <w:lang w:eastAsia="en-GB"/>
              </w:rPr>
              <w:t>The place or type of surroundings</w:t>
            </w:r>
            <w:r w:rsidR="00D13CA9">
              <w:rPr>
                <w:sz w:val="24"/>
                <w:szCs w:val="24"/>
                <w:lang w:eastAsia="en-GB"/>
              </w:rPr>
              <w:t xml:space="preserve"> </w:t>
            </w:r>
            <w:r w:rsidRPr="00D13CA9">
              <w:rPr>
                <w:sz w:val="24"/>
                <w:szCs w:val="24"/>
                <w:lang w:eastAsia="en-GB"/>
              </w:rPr>
              <w:t>where an event takes place.</w:t>
            </w:r>
          </w:p>
        </w:tc>
      </w:tr>
      <w:tr w:rsidR="00856E93" w:rsidRPr="00D13CA9" w14:paraId="5E3CCDAD" w14:textId="77777777" w:rsidTr="00D13CA9">
        <w:trPr>
          <w:jc w:val="center"/>
        </w:trPr>
        <w:tc>
          <w:tcPr>
            <w:tcW w:w="1702" w:type="dxa"/>
          </w:tcPr>
          <w:p w14:paraId="25714223" w14:textId="3727CC0E" w:rsidR="00856E93" w:rsidRPr="00D13CA9" w:rsidRDefault="00E91FB1" w:rsidP="00FC6BE5">
            <w:pPr>
              <w:rPr>
                <w:sz w:val="24"/>
                <w:szCs w:val="24"/>
                <w:lang w:eastAsia="en-GB"/>
              </w:rPr>
            </w:pPr>
            <w:r w:rsidRPr="00D13CA9">
              <w:rPr>
                <w:sz w:val="24"/>
                <w:szCs w:val="24"/>
                <w:lang w:eastAsia="en-GB"/>
              </w:rPr>
              <w:t>Imagination</w:t>
            </w:r>
          </w:p>
        </w:tc>
        <w:tc>
          <w:tcPr>
            <w:tcW w:w="7507" w:type="dxa"/>
          </w:tcPr>
          <w:p w14:paraId="0502F9FB" w14:textId="3B2C71AB" w:rsidR="00856E93" w:rsidRPr="00D13CA9" w:rsidRDefault="00E91FB1" w:rsidP="00E91FB1">
            <w:pPr>
              <w:rPr>
                <w:sz w:val="24"/>
                <w:szCs w:val="24"/>
                <w:lang w:eastAsia="en-GB"/>
              </w:rPr>
            </w:pPr>
            <w:r w:rsidRPr="00D13CA9">
              <w:rPr>
                <w:sz w:val="24"/>
                <w:szCs w:val="24"/>
                <w:lang w:eastAsia="en-GB"/>
              </w:rPr>
              <w:t>The ability of the mind to be creative</w:t>
            </w:r>
            <w:r w:rsidR="00D13CA9">
              <w:rPr>
                <w:sz w:val="24"/>
                <w:szCs w:val="24"/>
                <w:lang w:eastAsia="en-GB"/>
              </w:rPr>
              <w:t xml:space="preserve"> </w:t>
            </w:r>
            <w:r w:rsidRPr="00D13CA9">
              <w:rPr>
                <w:sz w:val="24"/>
                <w:szCs w:val="24"/>
                <w:lang w:eastAsia="en-GB"/>
              </w:rPr>
              <w:t>or resourceful.</w:t>
            </w:r>
          </w:p>
        </w:tc>
      </w:tr>
      <w:tr w:rsidR="00856E93" w:rsidRPr="00D13CA9" w14:paraId="5EF9A598" w14:textId="77777777" w:rsidTr="00D13CA9">
        <w:trPr>
          <w:jc w:val="center"/>
        </w:trPr>
        <w:tc>
          <w:tcPr>
            <w:tcW w:w="1702" w:type="dxa"/>
          </w:tcPr>
          <w:p w14:paraId="5DAB483A" w14:textId="0BAD488A" w:rsidR="00856E93" w:rsidRPr="00D13CA9" w:rsidRDefault="00E91FB1" w:rsidP="00FC6BE5">
            <w:pPr>
              <w:rPr>
                <w:sz w:val="24"/>
                <w:szCs w:val="24"/>
                <w:lang w:eastAsia="en-GB"/>
              </w:rPr>
            </w:pPr>
            <w:r w:rsidRPr="00D13CA9">
              <w:rPr>
                <w:sz w:val="24"/>
                <w:szCs w:val="24"/>
                <w:lang w:eastAsia="en-GB"/>
              </w:rPr>
              <w:t>Event</w:t>
            </w:r>
          </w:p>
        </w:tc>
        <w:tc>
          <w:tcPr>
            <w:tcW w:w="7507" w:type="dxa"/>
          </w:tcPr>
          <w:p w14:paraId="0EFEC5DF" w14:textId="403FF663" w:rsidR="00856E93" w:rsidRPr="00D13CA9" w:rsidRDefault="00E91FB1" w:rsidP="00E91FB1">
            <w:pPr>
              <w:rPr>
                <w:sz w:val="24"/>
                <w:szCs w:val="24"/>
                <w:lang w:eastAsia="en-GB"/>
              </w:rPr>
            </w:pPr>
            <w:r w:rsidRPr="00D13CA9">
              <w:rPr>
                <w:sz w:val="24"/>
                <w:szCs w:val="24"/>
                <w:lang w:eastAsia="en-GB"/>
              </w:rPr>
              <w:t>A thing that happens or takes place,</w:t>
            </w:r>
            <w:r w:rsidR="00D13CA9">
              <w:rPr>
                <w:sz w:val="24"/>
                <w:szCs w:val="24"/>
                <w:lang w:eastAsia="en-GB"/>
              </w:rPr>
              <w:t xml:space="preserve"> </w:t>
            </w:r>
            <w:r w:rsidRPr="00D13CA9">
              <w:rPr>
                <w:sz w:val="24"/>
                <w:szCs w:val="24"/>
                <w:lang w:eastAsia="en-GB"/>
              </w:rPr>
              <w:t>especially one of importance.</w:t>
            </w:r>
          </w:p>
        </w:tc>
      </w:tr>
      <w:tr w:rsidR="00856E93" w:rsidRPr="00D13CA9" w14:paraId="0ED4F648" w14:textId="77777777" w:rsidTr="00D13CA9">
        <w:trPr>
          <w:jc w:val="center"/>
        </w:trPr>
        <w:tc>
          <w:tcPr>
            <w:tcW w:w="1702" w:type="dxa"/>
          </w:tcPr>
          <w:p w14:paraId="2A52B128" w14:textId="3D9D834C" w:rsidR="00856E93" w:rsidRPr="00D13CA9" w:rsidRDefault="00E91FB1" w:rsidP="00FC6BE5">
            <w:pPr>
              <w:rPr>
                <w:sz w:val="24"/>
                <w:szCs w:val="24"/>
                <w:lang w:eastAsia="en-GB"/>
              </w:rPr>
            </w:pPr>
            <w:r w:rsidRPr="00D13CA9">
              <w:rPr>
                <w:sz w:val="24"/>
                <w:szCs w:val="24"/>
                <w:lang w:eastAsia="en-GB"/>
              </w:rPr>
              <w:t>Predict</w:t>
            </w:r>
          </w:p>
        </w:tc>
        <w:tc>
          <w:tcPr>
            <w:tcW w:w="7507" w:type="dxa"/>
          </w:tcPr>
          <w:p w14:paraId="41630573" w14:textId="469B5516" w:rsidR="00856E93" w:rsidRPr="00D13CA9" w:rsidRDefault="00E91FB1" w:rsidP="00E91FB1">
            <w:pPr>
              <w:rPr>
                <w:sz w:val="24"/>
                <w:szCs w:val="24"/>
                <w:lang w:eastAsia="en-GB"/>
              </w:rPr>
            </w:pPr>
            <w:r w:rsidRPr="00D13CA9">
              <w:rPr>
                <w:sz w:val="24"/>
                <w:szCs w:val="24"/>
                <w:lang w:eastAsia="en-GB"/>
              </w:rPr>
              <w:t>To say what you think will happen in</w:t>
            </w:r>
            <w:r w:rsidR="00D13CA9">
              <w:rPr>
                <w:sz w:val="24"/>
                <w:szCs w:val="24"/>
                <w:lang w:eastAsia="en-GB"/>
              </w:rPr>
              <w:t xml:space="preserve"> </w:t>
            </w:r>
            <w:r w:rsidRPr="00D13CA9">
              <w:rPr>
                <w:sz w:val="24"/>
                <w:szCs w:val="24"/>
                <w:lang w:eastAsia="en-GB"/>
              </w:rPr>
              <w:t>the future or will be a consequence</w:t>
            </w:r>
            <w:r w:rsidR="00D13CA9">
              <w:rPr>
                <w:sz w:val="24"/>
                <w:szCs w:val="24"/>
                <w:lang w:eastAsia="en-GB"/>
              </w:rPr>
              <w:t xml:space="preserve"> </w:t>
            </w:r>
            <w:r w:rsidRPr="00D13CA9">
              <w:rPr>
                <w:sz w:val="24"/>
                <w:szCs w:val="24"/>
                <w:lang w:eastAsia="en-GB"/>
              </w:rPr>
              <w:t>of something.</w:t>
            </w:r>
          </w:p>
        </w:tc>
      </w:tr>
      <w:tr w:rsidR="00856E93" w:rsidRPr="00D13CA9" w14:paraId="2208A711" w14:textId="77777777" w:rsidTr="00D13CA9">
        <w:trPr>
          <w:jc w:val="center"/>
        </w:trPr>
        <w:tc>
          <w:tcPr>
            <w:tcW w:w="1702" w:type="dxa"/>
          </w:tcPr>
          <w:p w14:paraId="1AF8D20B" w14:textId="754E5B13" w:rsidR="00856E93" w:rsidRPr="00D13CA9" w:rsidRDefault="00E91FB1" w:rsidP="00FC6BE5">
            <w:pPr>
              <w:rPr>
                <w:sz w:val="24"/>
                <w:szCs w:val="24"/>
                <w:lang w:eastAsia="en-GB"/>
              </w:rPr>
            </w:pPr>
            <w:r w:rsidRPr="00D13CA9">
              <w:rPr>
                <w:sz w:val="24"/>
                <w:szCs w:val="24"/>
                <w:lang w:eastAsia="en-GB"/>
              </w:rPr>
              <w:t>Dilemma</w:t>
            </w:r>
          </w:p>
        </w:tc>
        <w:tc>
          <w:tcPr>
            <w:tcW w:w="7507" w:type="dxa"/>
          </w:tcPr>
          <w:p w14:paraId="569EB813" w14:textId="0BDBB9F4" w:rsidR="00856E93" w:rsidRPr="00D13CA9" w:rsidRDefault="00E91FB1" w:rsidP="00FC6BE5">
            <w:pPr>
              <w:rPr>
                <w:sz w:val="24"/>
                <w:szCs w:val="24"/>
                <w:lang w:eastAsia="en-GB"/>
              </w:rPr>
            </w:pPr>
            <w:r w:rsidRPr="00D13CA9">
              <w:rPr>
                <w:sz w:val="24"/>
                <w:szCs w:val="24"/>
                <w:lang w:eastAsia="en-GB"/>
              </w:rPr>
              <w:t>A difficult situation or problem.</w:t>
            </w:r>
          </w:p>
        </w:tc>
      </w:tr>
      <w:tr w:rsidR="00856E93" w:rsidRPr="00D13CA9" w14:paraId="4E04CDF5" w14:textId="77777777" w:rsidTr="00D13CA9">
        <w:trPr>
          <w:jc w:val="center"/>
        </w:trPr>
        <w:tc>
          <w:tcPr>
            <w:tcW w:w="1702" w:type="dxa"/>
          </w:tcPr>
          <w:p w14:paraId="40FDFBCF" w14:textId="0E912212" w:rsidR="00856E93" w:rsidRPr="00D13CA9" w:rsidRDefault="00E91FB1" w:rsidP="00FC6BE5">
            <w:pPr>
              <w:rPr>
                <w:sz w:val="24"/>
                <w:szCs w:val="24"/>
                <w:lang w:eastAsia="en-GB"/>
              </w:rPr>
            </w:pPr>
            <w:r w:rsidRPr="00D13CA9">
              <w:rPr>
                <w:sz w:val="24"/>
                <w:szCs w:val="24"/>
                <w:lang w:eastAsia="en-GB"/>
              </w:rPr>
              <w:t>Resolution</w:t>
            </w:r>
          </w:p>
        </w:tc>
        <w:tc>
          <w:tcPr>
            <w:tcW w:w="7507" w:type="dxa"/>
          </w:tcPr>
          <w:p w14:paraId="6AB21CB9" w14:textId="3F0D9552" w:rsidR="00856E93" w:rsidRPr="00D13CA9" w:rsidRDefault="00E91FB1" w:rsidP="00FC6BE5">
            <w:pPr>
              <w:rPr>
                <w:sz w:val="24"/>
                <w:szCs w:val="24"/>
                <w:lang w:eastAsia="en-GB"/>
              </w:rPr>
            </w:pPr>
            <w:r w:rsidRPr="00D13CA9">
              <w:rPr>
                <w:sz w:val="24"/>
                <w:szCs w:val="24"/>
                <w:lang w:eastAsia="en-GB"/>
              </w:rPr>
              <w:t>The action of solving a problem</w:t>
            </w:r>
          </w:p>
        </w:tc>
      </w:tr>
    </w:tbl>
    <w:p w14:paraId="6B206B54" w14:textId="4586F59A" w:rsidR="00FC6BE5" w:rsidRDefault="00FC6BE5" w:rsidP="00856E93">
      <w:pPr>
        <w:rPr>
          <w:lang w:eastAsia="en-GB"/>
        </w:rPr>
      </w:pPr>
    </w:p>
    <w:p w14:paraId="5C05C4A8" w14:textId="77777777" w:rsidR="00D13CA9" w:rsidRDefault="00D13CA9" w:rsidP="00856E93">
      <w:pPr>
        <w:rPr>
          <w:lang w:eastAsia="en-GB"/>
        </w:rPr>
      </w:pPr>
    </w:p>
    <w:tbl>
      <w:tblPr>
        <w:tblStyle w:val="TableGrid"/>
        <w:tblW w:w="10348" w:type="dxa"/>
        <w:tblLook w:val="04A0" w:firstRow="1" w:lastRow="0" w:firstColumn="1" w:lastColumn="0" w:noHBand="0" w:noVBand="1"/>
      </w:tblPr>
      <w:tblGrid>
        <w:gridCol w:w="10348"/>
      </w:tblGrid>
      <w:tr w:rsidR="00E91FB1" w14:paraId="2BCC1A69" w14:textId="77777777" w:rsidTr="00486A96">
        <w:tc>
          <w:tcPr>
            <w:tcW w:w="10348" w:type="dxa"/>
            <w:shd w:val="clear" w:color="auto" w:fill="9CC2E5" w:themeFill="accent1" w:themeFillTint="99"/>
          </w:tcPr>
          <w:p w14:paraId="3C588AA8" w14:textId="653D410D" w:rsidR="00E91FB1" w:rsidRDefault="00E91FB1" w:rsidP="00486A96">
            <w:pPr>
              <w:jc w:val="center"/>
              <w:rPr>
                <w:lang w:eastAsia="en-GB"/>
              </w:rPr>
            </w:pPr>
            <w:r>
              <w:rPr>
                <w:lang w:eastAsia="en-GB"/>
              </w:rPr>
              <w:lastRenderedPageBreak/>
              <w:t>How do I read a wordless text?</w:t>
            </w:r>
          </w:p>
        </w:tc>
      </w:tr>
      <w:tr w:rsidR="00E91FB1" w14:paraId="29987211" w14:textId="77777777" w:rsidTr="00486A96">
        <w:tc>
          <w:tcPr>
            <w:tcW w:w="10348" w:type="dxa"/>
          </w:tcPr>
          <w:p w14:paraId="14190C2B" w14:textId="77777777" w:rsidR="00E91FB1" w:rsidRDefault="00E91FB1" w:rsidP="00E91FB1">
            <w:pPr>
              <w:pStyle w:val="ListParagraph"/>
              <w:numPr>
                <w:ilvl w:val="0"/>
                <w:numId w:val="4"/>
              </w:numPr>
              <w:rPr>
                <w:lang w:eastAsia="en-GB"/>
              </w:rPr>
            </w:pPr>
            <w:r>
              <w:rPr>
                <w:lang w:eastAsia="en-GB"/>
              </w:rPr>
              <w:t>Before you begin, keep this one thing in mind: you’re not about to tell your audience a story. You’re about to discover one — together. And if all goes well, they’ll be telling one to you!</w:t>
            </w:r>
          </w:p>
          <w:p w14:paraId="0B6A89F8" w14:textId="77777777" w:rsidR="00E91FB1" w:rsidRDefault="00E91FB1" w:rsidP="00E91FB1">
            <w:pPr>
              <w:pStyle w:val="ListParagraph"/>
              <w:numPr>
                <w:ilvl w:val="0"/>
                <w:numId w:val="4"/>
              </w:numPr>
              <w:rPr>
                <w:lang w:eastAsia="en-GB"/>
              </w:rPr>
            </w:pPr>
            <w:r>
              <w:rPr>
                <w:lang w:eastAsia="en-GB"/>
              </w:rPr>
              <w:t>Ask your child about the title. What do they think it means? What do they think the story might be about based on the cover alone? Ask for evidence.</w:t>
            </w:r>
          </w:p>
          <w:p w14:paraId="34472545" w14:textId="15BD1D94" w:rsidR="00E91FB1" w:rsidRDefault="00E91FB1" w:rsidP="00E91FB1">
            <w:pPr>
              <w:pStyle w:val="ListParagraph"/>
              <w:numPr>
                <w:ilvl w:val="0"/>
                <w:numId w:val="4"/>
              </w:numPr>
              <w:rPr>
                <w:lang w:eastAsia="en-GB"/>
              </w:rPr>
            </w:pPr>
            <w:r>
              <w:rPr>
                <w:lang w:eastAsia="en-GB"/>
              </w:rPr>
              <w:t>As the story begins, you can start with this basic question: what do you see? Get your child hunting for clues.</w:t>
            </w:r>
          </w:p>
          <w:p w14:paraId="4028E97E" w14:textId="77777777" w:rsidR="00E91FB1" w:rsidRDefault="00E91FB1" w:rsidP="00E91FB1">
            <w:pPr>
              <w:pStyle w:val="ListParagraph"/>
              <w:numPr>
                <w:ilvl w:val="0"/>
                <w:numId w:val="4"/>
              </w:numPr>
              <w:rPr>
                <w:lang w:eastAsia="en-GB"/>
              </w:rPr>
            </w:pPr>
            <w:r>
              <w:rPr>
                <w:lang w:eastAsia="en-GB"/>
              </w:rPr>
              <w:t>As the story progresses, you can start asking other types of questions, such as: “How do you think [a character] is feeling?” “How do you know?” “Do you ever feel this way?”</w:t>
            </w:r>
          </w:p>
          <w:p w14:paraId="200D2BDA" w14:textId="1E096E40" w:rsidR="00E91FB1" w:rsidRDefault="00E91FB1" w:rsidP="00E91FB1">
            <w:pPr>
              <w:pStyle w:val="ListParagraph"/>
              <w:numPr>
                <w:ilvl w:val="0"/>
                <w:numId w:val="4"/>
              </w:numPr>
              <w:rPr>
                <w:lang w:eastAsia="en-GB"/>
              </w:rPr>
            </w:pPr>
            <w:r>
              <w:rPr>
                <w:lang w:eastAsia="en-GB"/>
              </w:rPr>
              <w:t>At moments of tension or conflict, ask, “What would you do?” I think this help children identify with the characters’ challenges.</w:t>
            </w:r>
          </w:p>
          <w:p w14:paraId="132462E7" w14:textId="77777777" w:rsidR="00E91FB1" w:rsidRDefault="00E91FB1" w:rsidP="00E91FB1">
            <w:pPr>
              <w:pStyle w:val="ListParagraph"/>
              <w:numPr>
                <w:ilvl w:val="0"/>
                <w:numId w:val="4"/>
              </w:numPr>
              <w:rPr>
                <w:lang w:eastAsia="en-GB"/>
              </w:rPr>
            </w:pPr>
            <w:r>
              <w:rPr>
                <w:lang w:eastAsia="en-GB"/>
              </w:rPr>
              <w:t>Sometimes you might want to take the reins for a while and narrate the story, especially if your child seems unfocused. It’s a balancing act. Remember, not only are the children engaging with the story, but you are, too!</w:t>
            </w:r>
          </w:p>
          <w:p w14:paraId="6217F7CD" w14:textId="77777777" w:rsidR="00E91FB1" w:rsidRDefault="00E91FB1" w:rsidP="00E91FB1">
            <w:pPr>
              <w:pStyle w:val="ListParagraph"/>
              <w:numPr>
                <w:ilvl w:val="0"/>
                <w:numId w:val="4"/>
              </w:numPr>
              <w:rPr>
                <w:lang w:eastAsia="en-GB"/>
              </w:rPr>
            </w:pPr>
            <w:r>
              <w:rPr>
                <w:lang w:eastAsia="en-GB"/>
              </w:rPr>
              <w:t>Lastly, and this is something to keep in mind throughout the reading, remember to take your time. It’s easy to rush through the pages, but don’t! You’ll miss out on the most rewarding part of sharing a wordless book: allowing your child to discover a story of his or her very own.</w:t>
            </w:r>
          </w:p>
          <w:p w14:paraId="501DFDA5" w14:textId="1C436F77" w:rsidR="00E91FB1" w:rsidRDefault="00E91FB1" w:rsidP="00E91FB1">
            <w:pPr>
              <w:pStyle w:val="ListParagraph"/>
              <w:rPr>
                <w:lang w:eastAsia="en-GB"/>
              </w:rPr>
            </w:pPr>
          </w:p>
        </w:tc>
      </w:tr>
    </w:tbl>
    <w:p w14:paraId="0175BDDF" w14:textId="41A44BC4" w:rsidR="00FC6BE5" w:rsidRPr="00FC6BE5" w:rsidRDefault="00FC6BE5" w:rsidP="00FC6BE5">
      <w:pPr>
        <w:rPr>
          <w:lang w:eastAsia="en-GB"/>
        </w:rPr>
      </w:pPr>
    </w:p>
    <w:p w14:paraId="1D01C3E5" w14:textId="77777777" w:rsidR="00FC6BE5" w:rsidRPr="00FC6BE5" w:rsidRDefault="00FC6BE5" w:rsidP="00FC6BE5">
      <w:pPr>
        <w:rPr>
          <w:lang w:eastAsia="en-GB"/>
        </w:rPr>
      </w:pPr>
    </w:p>
    <w:p w14:paraId="67C4DE4A" w14:textId="77777777" w:rsidR="00FC6BE5" w:rsidRPr="00FC6BE5" w:rsidRDefault="00FC6BE5" w:rsidP="00FC6BE5">
      <w:pPr>
        <w:rPr>
          <w:lang w:eastAsia="en-GB"/>
        </w:rPr>
      </w:pPr>
    </w:p>
    <w:p w14:paraId="0690A7C6" w14:textId="77777777" w:rsidR="00FC6BE5" w:rsidRPr="00FC6BE5" w:rsidRDefault="00FC6BE5" w:rsidP="00FC6BE5">
      <w:pPr>
        <w:rPr>
          <w:lang w:eastAsia="en-GB"/>
        </w:rPr>
      </w:pPr>
    </w:p>
    <w:p w14:paraId="7680FB7E" w14:textId="77777777" w:rsidR="00FC6BE5" w:rsidRPr="00FC6BE5" w:rsidRDefault="00FC6BE5" w:rsidP="00FC6BE5">
      <w:pPr>
        <w:rPr>
          <w:lang w:eastAsia="en-GB"/>
        </w:rPr>
      </w:pPr>
    </w:p>
    <w:p w14:paraId="4D3D0330" w14:textId="77777777" w:rsidR="00FC6BE5" w:rsidRPr="00FC6BE5" w:rsidRDefault="00FC6BE5" w:rsidP="00FC6BE5">
      <w:pPr>
        <w:rPr>
          <w:lang w:eastAsia="en-GB"/>
        </w:rPr>
      </w:pPr>
    </w:p>
    <w:p w14:paraId="29AAA0B7" w14:textId="62F2412E" w:rsidR="00FC6BE5" w:rsidRPr="00FC6BE5" w:rsidRDefault="00FC6BE5" w:rsidP="00FC6BE5">
      <w:pPr>
        <w:tabs>
          <w:tab w:val="left" w:pos="1155"/>
        </w:tabs>
        <w:rPr>
          <w:lang w:eastAsia="en-GB"/>
        </w:rPr>
      </w:pPr>
    </w:p>
    <w:sectPr w:rsidR="00FC6BE5" w:rsidRPr="00FC6BE5" w:rsidSect="004C2F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3F27F" w14:textId="77777777" w:rsidR="005F2770" w:rsidRDefault="005F2770" w:rsidP="009D439B">
      <w:pPr>
        <w:spacing w:after="0" w:line="240" w:lineRule="auto"/>
      </w:pPr>
      <w:r>
        <w:separator/>
      </w:r>
    </w:p>
  </w:endnote>
  <w:endnote w:type="continuationSeparator" w:id="0">
    <w:p w14:paraId="0FF91315" w14:textId="77777777" w:rsidR="005F2770" w:rsidRDefault="005F2770" w:rsidP="009D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42099" w14:textId="77777777" w:rsidR="005F2770" w:rsidRDefault="005F2770" w:rsidP="009D439B">
      <w:pPr>
        <w:spacing w:after="0" w:line="240" w:lineRule="auto"/>
      </w:pPr>
      <w:r>
        <w:separator/>
      </w:r>
    </w:p>
  </w:footnote>
  <w:footnote w:type="continuationSeparator" w:id="0">
    <w:p w14:paraId="05971F2E" w14:textId="77777777" w:rsidR="005F2770" w:rsidRDefault="005F2770" w:rsidP="009D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9175DB"/>
    <w:multiLevelType w:val="hybridMultilevel"/>
    <w:tmpl w:val="2D80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F44279"/>
    <w:multiLevelType w:val="multilevel"/>
    <w:tmpl w:val="A052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F7B51"/>
    <w:multiLevelType w:val="multilevel"/>
    <w:tmpl w:val="699C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075DB"/>
    <w:multiLevelType w:val="multilevel"/>
    <w:tmpl w:val="3052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482298">
    <w:abstractNumId w:val="3"/>
  </w:num>
  <w:num w:numId="2" w16cid:durableId="329874358">
    <w:abstractNumId w:val="2"/>
  </w:num>
  <w:num w:numId="3" w16cid:durableId="1336807500">
    <w:abstractNumId w:val="1"/>
  </w:num>
  <w:num w:numId="4" w16cid:durableId="122460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E5"/>
    <w:rsid w:val="0006425B"/>
    <w:rsid w:val="000F0F06"/>
    <w:rsid w:val="001E5599"/>
    <w:rsid w:val="002176CF"/>
    <w:rsid w:val="0024060B"/>
    <w:rsid w:val="002A05E7"/>
    <w:rsid w:val="002A63F0"/>
    <w:rsid w:val="00486A96"/>
    <w:rsid w:val="004C2F0C"/>
    <w:rsid w:val="00522D76"/>
    <w:rsid w:val="0053401E"/>
    <w:rsid w:val="005741BB"/>
    <w:rsid w:val="005F2770"/>
    <w:rsid w:val="0061522A"/>
    <w:rsid w:val="0063151D"/>
    <w:rsid w:val="006A7B48"/>
    <w:rsid w:val="0075074B"/>
    <w:rsid w:val="00856E93"/>
    <w:rsid w:val="008A5855"/>
    <w:rsid w:val="008D1B45"/>
    <w:rsid w:val="009A3B67"/>
    <w:rsid w:val="009D439B"/>
    <w:rsid w:val="00A13ADF"/>
    <w:rsid w:val="00A616C9"/>
    <w:rsid w:val="00AC5501"/>
    <w:rsid w:val="00AD689D"/>
    <w:rsid w:val="00AF06B3"/>
    <w:rsid w:val="00BC77A0"/>
    <w:rsid w:val="00BF3565"/>
    <w:rsid w:val="00C5358F"/>
    <w:rsid w:val="00C54292"/>
    <w:rsid w:val="00C740A9"/>
    <w:rsid w:val="00C7748B"/>
    <w:rsid w:val="00CC5C42"/>
    <w:rsid w:val="00D13CA9"/>
    <w:rsid w:val="00E81FBF"/>
    <w:rsid w:val="00E91FB1"/>
    <w:rsid w:val="00E92518"/>
    <w:rsid w:val="00EE2875"/>
    <w:rsid w:val="00F43437"/>
    <w:rsid w:val="00FB7FB3"/>
    <w:rsid w:val="00FC6B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96633B"/>
  <w15:docId w15:val="{5BD97806-DC3B-41CB-BFEF-3AF38E5F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F0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0F06"/>
    <w:rPr>
      <w:rFonts w:ascii="Lucida Grande" w:hAnsi="Lucida Grande" w:cs="Lucida Grande"/>
      <w:sz w:val="18"/>
      <w:szCs w:val="18"/>
    </w:rPr>
  </w:style>
  <w:style w:type="character" w:styleId="Hyperlink">
    <w:name w:val="Hyperlink"/>
    <w:basedOn w:val="DefaultParagraphFont"/>
    <w:uiPriority w:val="99"/>
    <w:unhideWhenUsed/>
    <w:rsid w:val="00E81FBF"/>
    <w:rPr>
      <w:color w:val="0563C1" w:themeColor="hyperlink"/>
      <w:u w:val="single"/>
    </w:rPr>
  </w:style>
  <w:style w:type="character" w:customStyle="1" w:styleId="UnresolvedMention1">
    <w:name w:val="Unresolved Mention1"/>
    <w:basedOn w:val="DefaultParagraphFont"/>
    <w:uiPriority w:val="99"/>
    <w:semiHidden/>
    <w:unhideWhenUsed/>
    <w:rsid w:val="00E81FBF"/>
    <w:rPr>
      <w:color w:val="605E5C"/>
      <w:shd w:val="clear" w:color="auto" w:fill="E1DFDD"/>
    </w:rPr>
  </w:style>
  <w:style w:type="paragraph" w:styleId="Header">
    <w:name w:val="header"/>
    <w:basedOn w:val="Normal"/>
    <w:link w:val="HeaderChar"/>
    <w:uiPriority w:val="99"/>
    <w:unhideWhenUsed/>
    <w:rsid w:val="009D4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39B"/>
  </w:style>
  <w:style w:type="paragraph" w:styleId="Footer">
    <w:name w:val="footer"/>
    <w:basedOn w:val="Normal"/>
    <w:link w:val="FooterChar"/>
    <w:uiPriority w:val="99"/>
    <w:unhideWhenUsed/>
    <w:rsid w:val="009D4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39B"/>
  </w:style>
  <w:style w:type="character" w:styleId="Strong">
    <w:name w:val="Strong"/>
    <w:basedOn w:val="DefaultParagraphFont"/>
    <w:uiPriority w:val="22"/>
    <w:qFormat/>
    <w:rsid w:val="00A13ADF"/>
    <w:rPr>
      <w:b/>
      <w:bCs/>
    </w:rPr>
  </w:style>
  <w:style w:type="character" w:styleId="Emphasis">
    <w:name w:val="Emphasis"/>
    <w:basedOn w:val="DefaultParagraphFont"/>
    <w:uiPriority w:val="20"/>
    <w:qFormat/>
    <w:rsid w:val="00A13ADF"/>
    <w:rPr>
      <w:i/>
      <w:iCs/>
    </w:rPr>
  </w:style>
  <w:style w:type="paragraph" w:styleId="ListParagraph">
    <w:name w:val="List Paragraph"/>
    <w:basedOn w:val="Normal"/>
    <w:uiPriority w:val="34"/>
    <w:qFormat/>
    <w:rsid w:val="00E91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975290">
      <w:bodyDiv w:val="1"/>
      <w:marLeft w:val="0"/>
      <w:marRight w:val="0"/>
      <w:marTop w:val="0"/>
      <w:marBottom w:val="0"/>
      <w:divBdr>
        <w:top w:val="none" w:sz="0" w:space="0" w:color="auto"/>
        <w:left w:val="none" w:sz="0" w:space="0" w:color="auto"/>
        <w:bottom w:val="none" w:sz="0" w:space="0" w:color="auto"/>
        <w:right w:val="none" w:sz="0" w:space="0" w:color="auto"/>
      </w:divBdr>
    </w:div>
    <w:div w:id="736898552">
      <w:bodyDiv w:val="1"/>
      <w:marLeft w:val="0"/>
      <w:marRight w:val="0"/>
      <w:marTop w:val="0"/>
      <w:marBottom w:val="0"/>
      <w:divBdr>
        <w:top w:val="none" w:sz="0" w:space="0" w:color="auto"/>
        <w:left w:val="none" w:sz="0" w:space="0" w:color="auto"/>
        <w:bottom w:val="none" w:sz="0" w:space="0" w:color="auto"/>
        <w:right w:val="none" w:sz="0" w:space="0" w:color="auto"/>
      </w:divBdr>
    </w:div>
    <w:div w:id="903176866">
      <w:bodyDiv w:val="1"/>
      <w:marLeft w:val="0"/>
      <w:marRight w:val="0"/>
      <w:marTop w:val="0"/>
      <w:marBottom w:val="0"/>
      <w:divBdr>
        <w:top w:val="none" w:sz="0" w:space="0" w:color="auto"/>
        <w:left w:val="none" w:sz="0" w:space="0" w:color="auto"/>
        <w:bottom w:val="none" w:sz="0" w:space="0" w:color="auto"/>
        <w:right w:val="none" w:sz="0" w:space="0" w:color="auto"/>
      </w:divBdr>
    </w:div>
    <w:div w:id="1320383837">
      <w:bodyDiv w:val="1"/>
      <w:marLeft w:val="0"/>
      <w:marRight w:val="0"/>
      <w:marTop w:val="0"/>
      <w:marBottom w:val="0"/>
      <w:divBdr>
        <w:top w:val="none" w:sz="0" w:space="0" w:color="auto"/>
        <w:left w:val="none" w:sz="0" w:space="0" w:color="auto"/>
        <w:bottom w:val="none" w:sz="0" w:space="0" w:color="auto"/>
        <w:right w:val="none" w:sz="0" w:space="0" w:color="auto"/>
      </w:divBdr>
    </w:div>
    <w:div w:id="17155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Drakard</dc:creator>
  <cp:lastModifiedBy>Nave Fenandes</cp:lastModifiedBy>
  <cp:revision>5</cp:revision>
  <dcterms:created xsi:type="dcterms:W3CDTF">2023-09-06T19:36:00Z</dcterms:created>
  <dcterms:modified xsi:type="dcterms:W3CDTF">2024-08-31T09:32:00Z</dcterms:modified>
</cp:coreProperties>
</file>